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f452be81a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e056c997d486b"/>
      <w:footerReference xmlns:r="http://schemas.openxmlformats.org/officeDocument/2006/relationships" w:type="default" r:id="Rbaa1fb2024c7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LANDRUD INVEST AS   ·   Org.nr 989 233 823   ·   c/o Bjørn Landrud, Svanedamsveien 15A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e056c997d486b" /><Relationship Type="http://schemas.openxmlformats.org/officeDocument/2006/relationships/footer" Target="/word/footer1.xml" Id="Rbaa1fb2024c74e71" /></Relationships>
</file>