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1c41339b4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 DAHL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 DAHL ENGINEERING AS</w:t>
      </w:r>
    </w:p>
    <w:sectPr>
      <w:headerReference xmlns:r="http://schemas.openxmlformats.org/officeDocument/2006/relationships" w:type="default" r:id="R98d9deee5f2045b8"/>
      <w:footerReference xmlns:r="http://schemas.openxmlformats.org/officeDocument/2006/relationships" w:type="default" r:id="Rc53c7ae53151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DAHL ENGINEERING AS   ·   Org.nr 989 236 148   ·   Sogstieika 35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DAHL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9deee5f2045b8" /><Relationship Type="http://schemas.openxmlformats.org/officeDocument/2006/relationships/footer" Target="/word/footer1.xml" Id="Rc53c7ae531514c11" /></Relationships>
</file>