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8f227f582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 DAHL ENGINEERING AS</w:t>
      </w:r>
    </w:p>
    <w:sectPr>
      <w:headerReference xmlns:r="http://schemas.openxmlformats.org/officeDocument/2006/relationships" w:type="default" r:id="R69f7ae505dce42e3"/>
      <w:footerReference xmlns:r="http://schemas.openxmlformats.org/officeDocument/2006/relationships" w:type="default" r:id="R0d2b69f18b1e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 DAHL ENGINEERING AS   ·   Org.nr 989 236 148   ·   Sogstieika 35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 DAHL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7ae505dce42e3" /><Relationship Type="http://schemas.openxmlformats.org/officeDocument/2006/relationships/footer" Target="/word/footer1.xml" Id="R0d2b69f18b1e4002" /></Relationships>
</file>