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13ad8a1b0b48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 FINANS AS</w:t>
      </w:r>
    </w:p>
    <w:sectPr>
      <w:headerReference xmlns:r="http://schemas.openxmlformats.org/officeDocument/2006/relationships" w:type="default" r:id="R9c3ee125210047dc"/>
      <w:footerReference xmlns:r="http://schemas.openxmlformats.org/officeDocument/2006/relationships" w:type="default" r:id="R52fe050366384c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 FINANS AS   ·   Org.nr 989 395 696   ·   Tidemands gate 40   ·   0260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3ee125210047dc" /><Relationship Type="http://schemas.openxmlformats.org/officeDocument/2006/relationships/footer" Target="/word/footer1.xml" Id="R52fe050366384cde" /></Relationships>
</file>