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b71dc470946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LEVERAGE INVEST AS</w:t>
      </w:r>
    </w:p>
    <w:sectPr>
      <w:headerReference xmlns:r="http://schemas.openxmlformats.org/officeDocument/2006/relationships" w:type="default" r:id="Rc9c09d345b374c3c"/>
      <w:footerReference xmlns:r="http://schemas.openxmlformats.org/officeDocument/2006/relationships" w:type="default" r:id="Ra978fcfab63048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LEVERAGE INVEST AS   ·   Org.nr 989 395 742   ·   c/o Simen Flaaten, Frognerseterveien 5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c09d345b374c3c" /><Relationship Type="http://schemas.openxmlformats.org/officeDocument/2006/relationships/footer" Target="/word/footer1.xml" Id="Ra978fcfab6304849" /></Relationships>
</file>