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56ad1a66be4d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SORTUN INVEST AS</w:t>
      </w:r>
    </w:p>
    <w:sectPr>
      <w:headerReference xmlns:r="http://schemas.openxmlformats.org/officeDocument/2006/relationships" w:type="default" r:id="R5fedff7668974ba5"/>
      <w:footerReference xmlns:r="http://schemas.openxmlformats.org/officeDocument/2006/relationships" w:type="default" r:id="R66a8c239e1304d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SORTUN INVEST AS   ·   Org.nr 989 574 922   ·   c/o Helge Moen, Underhaugvegen 29   ·   7514 STJØRDAL   ·   hm@kverva.no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SORTUN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edff7668974ba5" /><Relationship Type="http://schemas.openxmlformats.org/officeDocument/2006/relationships/footer" Target="/word/footer1.xml" Id="R66a8c239e1304d21" /></Relationships>
</file>