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8081663e64e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JULIUSSEN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JULIUSSEN INVEST AS</w:t>
      </w:r>
    </w:p>
    <w:sectPr>
      <w:headerReference xmlns:r="http://schemas.openxmlformats.org/officeDocument/2006/relationships" w:type="default" r:id="Rc86582ef8b044d26"/>
      <w:footerReference xmlns:r="http://schemas.openxmlformats.org/officeDocument/2006/relationships" w:type="default" r:id="R97dfbe6f8109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JULIUSSEN INVEST AS   ·   Org.nr 989 630 954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582ef8b044d26" /><Relationship Type="http://schemas.openxmlformats.org/officeDocument/2006/relationships/footer" Target="/word/footer1.xml" Id="R97dfbe6f81094b45" /></Relationships>
</file>