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32419a429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ONETWO3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ONETWO3 AS</w:t>
      </w:r>
    </w:p>
    <w:sectPr>
      <w:headerReference xmlns:r="http://schemas.openxmlformats.org/officeDocument/2006/relationships" w:type="default" r:id="R05c168f504e84c94"/>
      <w:footerReference xmlns:r="http://schemas.openxmlformats.org/officeDocument/2006/relationships" w:type="default" r:id="R750e3101a661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168f504e84c94" /><Relationship Type="http://schemas.openxmlformats.org/officeDocument/2006/relationships/footer" Target="/word/footer1.xml" Id="R750e3101a6614333" /></Relationships>
</file>