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0eadc94a1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R2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 ØKONOMI AS</w:t>
      </w:r>
    </w:p>
    <w:sectPr>
      <w:headerReference xmlns:r="http://schemas.openxmlformats.org/officeDocument/2006/relationships" w:type="default" r:id="Rba27cd3536c445fb"/>
      <w:footerReference xmlns:r="http://schemas.openxmlformats.org/officeDocument/2006/relationships" w:type="default" r:id="Rd09aca1e2f29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7cd3536c445fb" /><Relationship Type="http://schemas.openxmlformats.org/officeDocument/2006/relationships/footer" Target="/word/footer1.xml" Id="Rd09aca1e2f29421d" /></Relationships>
</file>