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b70048d51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 HOLDING AS</w:t>
      </w:r>
    </w:p>
    <w:sectPr>
      <w:headerReference xmlns:r="http://schemas.openxmlformats.org/officeDocument/2006/relationships" w:type="default" r:id="Rf38fd77b9fbb48e7"/>
      <w:footerReference xmlns:r="http://schemas.openxmlformats.org/officeDocument/2006/relationships" w:type="default" r:id="Rb88721bc46f2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 HOLDING AS   ·   Org.nr 989 995 146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fd77b9fbb48e7" /><Relationship Type="http://schemas.openxmlformats.org/officeDocument/2006/relationships/footer" Target="/word/footer1.xml" Id="Rb88721bc46f24d98" /></Relationships>
</file>