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1d53fb564b4f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BRENNHOLM AS, org.nr 990 026 521,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BRENNHOLM AS</w:t>
      </w:r>
    </w:p>
    <w:sectPr>
      <w:headerReference xmlns:r="http://schemas.openxmlformats.org/officeDocument/2006/relationships" w:type="default" r:id="R86da847f1ac1491a"/>
      <w:footerReference xmlns:r="http://schemas.openxmlformats.org/officeDocument/2006/relationships" w:type="default" r:id="R7a6642a57b0148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AS   ·   Org.nr 990 026 521   ·   c/o Lisbeth Sandtorv,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da847f1ac1491a" /><Relationship Type="http://schemas.openxmlformats.org/officeDocument/2006/relationships/footer" Target="/word/footer1.xml" Id="R7a6642a57b014837" /></Relationships>
</file>