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41847763194e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BRYNES VEL</w:t>
      </w:r>
    </w:p>
    <w:sectPr>
      <w:headerReference xmlns:r="http://schemas.openxmlformats.org/officeDocument/2006/relationships" w:type="default" r:id="R2a0be5814f454351"/>
      <w:footerReference xmlns:r="http://schemas.openxmlformats.org/officeDocument/2006/relationships" w:type="default" r:id="Rc6801a8938864d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BRYNES VEL   ·   Org.nr 990 634 343   ·   c/o Jæradvokatene AS, att: Olav Hetland, Hetlandsgata 5   ·   4344 BRYNE   ·   brynesvel.no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BRYNES VEL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0be5814f454351" /><Relationship Type="http://schemas.openxmlformats.org/officeDocument/2006/relationships/footer" Target="/word/footer1.xml" Id="Rc6801a8938864da8" /></Relationships>
</file>