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96b09dd144e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Finstadjordet,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WOENSEL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WOENSEL AS</w:t>
      </w:r>
    </w:p>
    <w:sectPr>
      <w:headerReference xmlns:r="http://schemas.openxmlformats.org/officeDocument/2006/relationships" w:type="default" r:id="R2c345dc4d0be4578"/>
      <w:footerReference xmlns:r="http://schemas.openxmlformats.org/officeDocument/2006/relationships" w:type="default" r:id="Raa38db4d0dce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WOENSEL AS   ·   Org.nr 991 253 777   ·   Gamleveien 120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WOENSEL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45dc4d0be4578" /><Relationship Type="http://schemas.openxmlformats.org/officeDocument/2006/relationships/footer" Target="/word/footer1.xml" Id="Raa38db4d0dce4143" /></Relationships>
</file>