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f103e5d1f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269f0c9664ce4"/>
      <w:footerReference xmlns:r="http://schemas.openxmlformats.org/officeDocument/2006/relationships" w:type="default" r:id="R40164506ba46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3L EIENDOM AS   ·   Org.nr 991 517 081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269f0c9664ce4" /><Relationship Type="http://schemas.openxmlformats.org/officeDocument/2006/relationships/footer" Target="/word/footer1.xml" Id="R40164506ba46421e" /></Relationships>
</file>