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17a63f07b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OCULAR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OCULAR AS</w:t>
      </w:r>
    </w:p>
    <w:sectPr>
      <w:headerReference xmlns:r="http://schemas.openxmlformats.org/officeDocument/2006/relationships" w:type="default" r:id="R4295b65327f745a4"/>
      <w:footerReference xmlns:r="http://schemas.openxmlformats.org/officeDocument/2006/relationships" w:type="default" r:id="R1b6fc2a036b9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OCULAR AS   ·   Org.nr 991 650 407   ·   c/o Thomas Berglund, Gartnerveien 22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OCULAR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5b65327f745a4" /><Relationship Type="http://schemas.openxmlformats.org/officeDocument/2006/relationships/footer" Target="/word/footer1.xml" Id="R1b6fc2a036b94e89" /></Relationships>
</file>