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af157dfdbe4d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POM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POM INVEST AS</w:t>
      </w:r>
    </w:p>
    <w:sectPr>
      <w:headerReference xmlns:r="http://schemas.openxmlformats.org/officeDocument/2006/relationships" w:type="default" r:id="Re5fda400bd2745a3"/>
      <w:footerReference xmlns:r="http://schemas.openxmlformats.org/officeDocument/2006/relationships" w:type="default" r:id="R3815f0d0df2f40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POM INVEST AS   ·   Org.nr 991 655 174   ·   c/o Per Olav Monseth, Thorvald Erichsens vei 8   ·   7020 TRONDHEIM   ·   pm@eecapital.no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POM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fda400bd2745a3" /><Relationship Type="http://schemas.openxmlformats.org/officeDocument/2006/relationships/footer" Target="/word/footer1.xml" Id="R3815f0d0df2f4058" /></Relationships>
</file>