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275c5cfe7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&amp; BRATLID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&amp; BRATLID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349bee98949ee"/>
      <w:footerReference xmlns:r="http://schemas.openxmlformats.org/officeDocument/2006/relationships" w:type="default" r:id="Refa88f95f9d0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349bee98949ee" /><Relationship Type="http://schemas.openxmlformats.org/officeDocument/2006/relationships/footer" Target="/word/footer1.xml" Id="Refa88f95f9d04139" /></Relationships>
</file>