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8e28d3fff4e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TRUNKFISH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TRUNKFISH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3662d6bb0c4a03"/>
      <w:footerReference xmlns:r="http://schemas.openxmlformats.org/officeDocument/2006/relationships" w:type="default" r:id="R3e8189dc1858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TRUNKFISH CAPITAL AS   ·   Org.nr 992 097 272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TRUNKFISH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662d6bb0c4a03" /><Relationship Type="http://schemas.openxmlformats.org/officeDocument/2006/relationships/footer" Target="/word/footer1.xml" Id="R3e8189dc18584af2" /></Relationships>
</file>