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bf562209e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TRUNKFISH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TRUNKFISH CAPITAL AS</w:t>
      </w:r>
    </w:p>
    <w:sectPr>
      <w:headerReference xmlns:r="http://schemas.openxmlformats.org/officeDocument/2006/relationships" w:type="default" r:id="R1fc50c5f00c6455d"/>
      <w:footerReference xmlns:r="http://schemas.openxmlformats.org/officeDocument/2006/relationships" w:type="default" r:id="Rda714062c4c7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TRUNKFISH CAPITAL AS   ·   Org.nr 992 097 272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TRUNKFISH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50c5f00c6455d" /><Relationship Type="http://schemas.openxmlformats.org/officeDocument/2006/relationships/footer" Target="/word/footer1.xml" Id="Rda714062c4c7425e" /></Relationships>
</file>