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93610d80ee47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PECA EIENDOM AS</w:t>
      </w:r>
    </w:p>
    <w:sectPr>
      <w:headerReference xmlns:r="http://schemas.openxmlformats.org/officeDocument/2006/relationships" w:type="default" r:id="Ra505b47f417f4485"/>
      <w:footerReference xmlns:r="http://schemas.openxmlformats.org/officeDocument/2006/relationships" w:type="default" r:id="R089336588cbf40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PECA EIENDOM AS   ·   Org.nr 992 097 310   ·   Fagerbakken 15   ·   1813 ASKIM   ·   perchr@pecaeiendom.no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PECA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05b47f417f4485" /><Relationship Type="http://schemas.openxmlformats.org/officeDocument/2006/relationships/footer" Target="/word/footer1.xml" Id="R089336588cbf4085" /></Relationships>
</file>