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3ca868bd8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PECA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PECA EIENDOM AS</w:t>
      </w:r>
    </w:p>
    <w:sectPr>
      <w:headerReference xmlns:r="http://schemas.openxmlformats.org/officeDocument/2006/relationships" w:type="default" r:id="R146bd23acdbf4d71"/>
      <w:footerReference xmlns:r="http://schemas.openxmlformats.org/officeDocument/2006/relationships" w:type="default" r:id="R9da87a238c84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PECA EIENDOM AS   ·   Org.nr 992 097 310   ·   Fagerbakken 15   ·   1813 ASKIM   ·   perchr@pecaeiendom.no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bd23acdbf4d71" /><Relationship Type="http://schemas.openxmlformats.org/officeDocument/2006/relationships/footer" Target="/word/footer1.xml" Id="R9da87a238c844ecf" /></Relationships>
</file>