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a2f1474f9741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CAPRECA AS</w:t>
      </w:r>
    </w:p>
    <w:sectPr>
      <w:headerReference xmlns:r="http://schemas.openxmlformats.org/officeDocument/2006/relationships" w:type="default" r:id="Rcc8b8c9f85b54be7"/>
      <w:footerReference xmlns:r="http://schemas.openxmlformats.org/officeDocument/2006/relationships" w:type="default" r:id="R95ce0d1f0b584e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CAPRECA AS   ·   Org.nr 993 067 539   ·   c/o Carl E. Steen, Ryghs vei 3   ·   0786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CAPRECA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8b8c9f85b54be7" /><Relationship Type="http://schemas.openxmlformats.org/officeDocument/2006/relationships/footer" Target="/word/footer1.xml" Id="R95ce0d1f0b584e0e" /></Relationships>
</file>