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1211271fe4c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GAWAIN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GAWAIN AS</w:t>
      </w:r>
    </w:p>
    <w:sectPr>
      <w:headerReference xmlns:r="http://schemas.openxmlformats.org/officeDocument/2006/relationships" w:type="default" r:id="R5b7ae2b31a1c4a7e"/>
      <w:footerReference xmlns:r="http://schemas.openxmlformats.org/officeDocument/2006/relationships" w:type="default" r:id="R5c0b9adea96848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GAWAIN AS   ·   Org.nr 993 218 790   ·   c/o Aars AS, Bygdøy allé 4   ·   0257 OSLO   ·   Tlf. 23 11 43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GAWAIN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7ae2b31a1c4a7e" /><Relationship Type="http://schemas.openxmlformats.org/officeDocument/2006/relationships/footer" Target="/word/footer1.xml" Id="R5c0b9adea96848eb" /></Relationships>
</file>