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07ed7d0410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HAGBARTH SCHJØTT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HAGBARTH SCHJØTT AS</w:t>
      </w:r>
    </w:p>
    <w:sectPr>
      <w:headerReference xmlns:r="http://schemas.openxmlformats.org/officeDocument/2006/relationships" w:type="default" r:id="Ra6591afb9813439d"/>
      <w:footerReference xmlns:r="http://schemas.openxmlformats.org/officeDocument/2006/relationships" w:type="default" r:id="R2008be490d254e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HAGBARTH SCHJØTT AS   ·   Org.nr 993 235 113   ·   Stålfjæra 9   ·   0975 OSLO   ·   trestandard@trestandard.no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HAGBARTH SCHJØTT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91afb9813439d" /><Relationship Type="http://schemas.openxmlformats.org/officeDocument/2006/relationships/footer" Target="/word/footer1.xml" Id="R2008be490d254ef3" /></Relationships>
</file>