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c92e79a0a843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HAGBARTH SCHJØTT AS</w:t>
      </w:r>
    </w:p>
    <w:sectPr>
      <w:headerReference xmlns:r="http://schemas.openxmlformats.org/officeDocument/2006/relationships" w:type="default" r:id="Rc1fa220095b54a69"/>
      <w:footerReference xmlns:r="http://schemas.openxmlformats.org/officeDocument/2006/relationships" w:type="default" r:id="R4a25191714a848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HAGBARTH SCHJØTT AS   ·   Org.nr 993 235 113   ·   Stålfjæra 9   ·   0975 OSLO   ·   trestandard@trestandard.no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HAGBARTH SCHJØTT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fa220095b54a69" /><Relationship Type="http://schemas.openxmlformats.org/officeDocument/2006/relationships/footer" Target="/word/footer1.xml" Id="R4a25191714a84866" /></Relationships>
</file>