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c683935fe043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HAGBARTH SCHJØTT AS</w:t>
      </w:r>
    </w:p>
    <w:sectPr>
      <w:headerReference xmlns:r="http://schemas.openxmlformats.org/officeDocument/2006/relationships" w:type="default" r:id="Ra1bbcb72d8dd4ed0"/>
      <w:footerReference xmlns:r="http://schemas.openxmlformats.org/officeDocument/2006/relationships" w:type="default" r:id="R33082b5607de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HAGBARTH SCHJØTT AS   ·   Org.nr 993 235 113   ·   Stålfjæra 9   ·   0975 OSLO   ·   trestandard@trestandard.no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HAGBARTH SCHJØTT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bbcb72d8dd4ed0" /><Relationship Type="http://schemas.openxmlformats.org/officeDocument/2006/relationships/footer" Target="/word/footer1.xml" Id="R33082b5607de43b8" /></Relationships>
</file>