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c2d0bbbe549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FOLLDAL ARBEIDERPARTI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Folldal,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FOLLDAL ARBEIDERPARTI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c5b0c333d14de1"/>
      <w:footerReference xmlns:r="http://schemas.openxmlformats.org/officeDocument/2006/relationships" w:type="default" r:id="Re931eb153eb3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5b0c333d14de1" /><Relationship Type="http://schemas.openxmlformats.org/officeDocument/2006/relationships/footer" Target="/word/footer1.xml" Id="Re931eb153eb342c5" /></Relationships>
</file>