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8297264ab4f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FOLLDAL ARBEIDERPARTI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fd9586bab21140a9"/>
      <w:footerReference xmlns:r="http://schemas.openxmlformats.org/officeDocument/2006/relationships" w:type="default" r:id="R60f85af806d0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586bab21140a9" /><Relationship Type="http://schemas.openxmlformats.org/officeDocument/2006/relationships/footer" Target="/word/footer1.xml" Id="R60f85af806d04453" /></Relationships>
</file>