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f20dcaf954d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MORGANA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MORGANA HOLDING AS</w:t>
      </w:r>
    </w:p>
    <w:sectPr>
      <w:headerReference xmlns:r="http://schemas.openxmlformats.org/officeDocument/2006/relationships" w:type="default" r:id="Rd5ad5a517de84655"/>
      <w:footerReference xmlns:r="http://schemas.openxmlformats.org/officeDocument/2006/relationships" w:type="default" r:id="R86e62c69f42546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MORGANA HOLDING AS   ·   Org.nr 993 590 673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MORGANA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ad5a517de84655" /><Relationship Type="http://schemas.openxmlformats.org/officeDocument/2006/relationships/footer" Target="/word/footer1.xml" Id="R86e62c69f42546fa" /></Relationships>
</file>