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f9afd6c32947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BARGA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BARGA AS</w:t>
      </w:r>
    </w:p>
    <w:sectPr>
      <w:headerReference xmlns:r="http://schemas.openxmlformats.org/officeDocument/2006/relationships" w:type="default" r:id="R0465f27d5625438a"/>
      <w:footerReference xmlns:r="http://schemas.openxmlformats.org/officeDocument/2006/relationships" w:type="default" r:id="R717dff838fe649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BARGA AS   ·   Org.nr 993 768 286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65f27d5625438a" /><Relationship Type="http://schemas.openxmlformats.org/officeDocument/2006/relationships/footer" Target="/word/footer1.xml" Id="R717dff838fe64931" /></Relationships>
</file>