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58e0f13b9345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KVINNESLAND INVEST AS</w:t>
      </w:r>
    </w:p>
    <w:sectPr>
      <w:headerReference xmlns:r="http://schemas.openxmlformats.org/officeDocument/2006/relationships" w:type="default" r:id="Rdcae701b81a84ce9"/>
      <w:footerReference xmlns:r="http://schemas.openxmlformats.org/officeDocument/2006/relationships" w:type="default" r:id="R39fb780fdd004d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KVINNESLAND INVEST AS   ·   Org.nr 994 241 079   ·   c/o Kjell Magne Kvinnesland, Torvvegen 8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KVINNESLAND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ae701b81a84ce9" /><Relationship Type="http://schemas.openxmlformats.org/officeDocument/2006/relationships/footer" Target="/word/footer1.xml" Id="R39fb780fdd004da4" /></Relationships>
</file>