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d7ae39a42049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PHØNIKS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Atrå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Atrå,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PHØNIKS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e8e15cfd364b9a"/>
      <w:footerReference xmlns:r="http://schemas.openxmlformats.org/officeDocument/2006/relationships" w:type="default" r:id="R6eaa8190710240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PHØNIKS INVEST AS   ·   Org.nr 994 697 323   ·   Marumsrudgrenda 105   ·   3656 ATRÅ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PHØNIKS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e8e15cfd364b9a" /><Relationship Type="http://schemas.openxmlformats.org/officeDocument/2006/relationships/footer" Target="/word/footer1.xml" Id="R6eaa819071024005" /></Relationships>
</file>