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a1015084034b5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Paradis,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BENELOS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BENELOS AS</w:t>
      </w:r>
    </w:p>
    <w:sectPr>
      <w:headerReference xmlns:r="http://schemas.openxmlformats.org/officeDocument/2006/relationships" w:type="default" r:id="R2b52c818e6294e10"/>
      <w:footerReference xmlns:r="http://schemas.openxmlformats.org/officeDocument/2006/relationships" w:type="default" r:id="R175fc64ea5d245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BENELOS AS   ·   Org.nr 994 858 432   ·   c/o Lars-Olav Skålnes, Storetveitvegen 152   ·   5231 PARADIS   ·   Tlf. 47 23 48 03   ·   los@revisor-partner.no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BENELOS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b52c818e6294e10" /><Relationship Type="http://schemas.openxmlformats.org/officeDocument/2006/relationships/footer" Target="/word/footer1.xml" Id="R175fc64ea5d2457b" /></Relationships>
</file>