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ebb7948dd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INVEST LIMITED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17887651e5f144df"/>
      <w:footerReference xmlns:r="http://schemas.openxmlformats.org/officeDocument/2006/relationships" w:type="default" r:id="Rfe83991c87c7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87651e5f144df" /><Relationship Type="http://schemas.openxmlformats.org/officeDocument/2006/relationships/footer" Target="/word/footer1.xml" Id="Rfe83991c87c740cb" /></Relationships>
</file>