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532bf453d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2 AS</w:t>
      </w:r>
    </w:p>
    <w:sectPr>
      <w:headerReference xmlns:r="http://schemas.openxmlformats.org/officeDocument/2006/relationships" w:type="default" r:id="Rcfc93a06c7bd4715"/>
      <w:footerReference xmlns:r="http://schemas.openxmlformats.org/officeDocument/2006/relationships" w:type="default" r:id="R39c5a8d8dfb1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2 AS   ·   Org.nr 995 397 803   ·   Ryghs vei 18A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93a06c7bd4715" /><Relationship Type="http://schemas.openxmlformats.org/officeDocument/2006/relationships/footer" Target="/word/footer1.xml" Id="R39c5a8d8dfb1408e" /></Relationships>
</file>