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e4ed087b644a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LEIF RUNARS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67cf5c3f1f94e98"/>
      <w:footerReference xmlns:r="http://schemas.openxmlformats.org/officeDocument/2006/relationships" w:type="default" r:id="Rb723b024fefe42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7cf5c3f1f94e98" /><Relationship Type="http://schemas.openxmlformats.org/officeDocument/2006/relationships/footer" Target="/word/footer1.xml" Id="Rb723b024fefe4251" /></Relationships>
</file>