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bc06134bad4e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LEIF RUNARS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8fd0ae565b534fa7"/>
      <w:footerReference xmlns:r="http://schemas.openxmlformats.org/officeDocument/2006/relationships" w:type="default" r:id="R162e5da559b049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d0ae565b534fa7" /><Relationship Type="http://schemas.openxmlformats.org/officeDocument/2006/relationships/footer" Target="/word/footer1.xml" Id="R162e5da559b049f6" /></Relationships>
</file>