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8b97e4b4e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593004c3948cc"/>
      <w:footerReference xmlns:r="http://schemas.openxmlformats.org/officeDocument/2006/relationships" w:type="default" r:id="R6b0e75711c74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593004c3948cc" /><Relationship Type="http://schemas.openxmlformats.org/officeDocument/2006/relationships/footer" Target="/word/footer1.xml" Id="R6b0e75711c744425" /></Relationships>
</file>