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1d15eb29b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REGNSKAP AS</w:t>
      </w:r>
    </w:p>
    <w:sectPr>
      <w:headerReference xmlns:r="http://schemas.openxmlformats.org/officeDocument/2006/relationships" w:type="default" r:id="R5498eb1cc63349cd"/>
      <w:footerReference xmlns:r="http://schemas.openxmlformats.org/officeDocument/2006/relationships" w:type="default" r:id="R729d115f111b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REGNSKAP AS   ·   Org.nr 996 041 727   ·   Tordenskjolds gate 9   ·   4612 KRISTIANSAND S   ·   post@itregnskap.no   ·   www.itregnskap.no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8eb1cc63349cd" /><Relationship Type="http://schemas.openxmlformats.org/officeDocument/2006/relationships/footer" Target="/word/footer1.xml" Id="R729d115f111b4de4" /></Relationships>
</file>