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4bc95e34f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YPSILONGRUPPEN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YPSILONGRUPPEN AS</w:t>
      </w:r>
    </w:p>
    <w:sectPr>
      <w:headerReference xmlns:r="http://schemas.openxmlformats.org/officeDocument/2006/relationships" w:type="default" r:id="R7e073f53ab9445aa"/>
      <w:footerReference xmlns:r="http://schemas.openxmlformats.org/officeDocument/2006/relationships" w:type="default" r:id="R4928f1c3fd1c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73f53ab9445aa" /><Relationship Type="http://schemas.openxmlformats.org/officeDocument/2006/relationships/footer" Target="/word/footer1.xml" Id="R4928f1c3fd1c4e75" /></Relationships>
</file>