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00ec10b3947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LORENZ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LORENZ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e83f17c253483f"/>
      <w:footerReference xmlns:r="http://schemas.openxmlformats.org/officeDocument/2006/relationships" w:type="default" r:id="R545f94b6629e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LORENZ AS   ·   Org.nr 996 106 772   ·   c/o Anton Lorenz Bondesen, Halvdan Svartes gate 46E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LORENZ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83f17c253483f" /><Relationship Type="http://schemas.openxmlformats.org/officeDocument/2006/relationships/footer" Target="/word/footer1.xml" Id="R545f94b6629e4d45" /></Relationships>
</file>