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cea111f42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THERMOPYLAE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THERMOPYLAE AS</w:t>
      </w:r>
    </w:p>
    <w:sectPr>
      <w:headerReference xmlns:r="http://schemas.openxmlformats.org/officeDocument/2006/relationships" w:type="default" r:id="R5e1e050b906a45c2"/>
      <w:footerReference xmlns:r="http://schemas.openxmlformats.org/officeDocument/2006/relationships" w:type="default" r:id="R2f1d2a6299d7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THERMOPYLAE AS   ·   Org.nr 996 154 343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THERMOPYLAE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e050b906a45c2" /><Relationship Type="http://schemas.openxmlformats.org/officeDocument/2006/relationships/footer" Target="/word/footer1.xml" Id="R2f1d2a6299d749ea" /></Relationships>
</file>