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d42aac103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HEIDI HOLMØY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HEIDI HOLMØY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b955e6e154e9d"/>
      <w:footerReference xmlns:r="http://schemas.openxmlformats.org/officeDocument/2006/relationships" w:type="default" r:id="Rf643924e799f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HEIDI HOLMØY INVEST AS   ·   Org.nr 996 251 624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HEIDI HOLMØY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b955e6e154e9d" /><Relationship Type="http://schemas.openxmlformats.org/officeDocument/2006/relationships/footer" Target="/word/footer1.xml" Id="Rf643924e799f4cd1" /></Relationships>
</file>