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05732001c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BLOMSTER &amp; INTERIØR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BLOMSTER &amp; INTERIØR AS</w:t>
      </w:r>
    </w:p>
    <w:sectPr>
      <w:headerReference xmlns:r="http://schemas.openxmlformats.org/officeDocument/2006/relationships" w:type="default" r:id="Rf457d268ecc64cfc"/>
      <w:footerReference xmlns:r="http://schemas.openxmlformats.org/officeDocument/2006/relationships" w:type="default" r:id="Re68801c02299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BLOMSTER &amp; INTERIØR AS   ·   Org.nr 996 824 381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BLOMSTER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7d268ecc64cfc" /><Relationship Type="http://schemas.openxmlformats.org/officeDocument/2006/relationships/footer" Target="/word/footer1.xml" Id="Re68801c022994f9a" /></Relationships>
</file>