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0289c123d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VALENTOR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33a475f95f744814"/>
      <w:footerReference xmlns:r="http://schemas.openxmlformats.org/officeDocument/2006/relationships" w:type="default" r:id="R30056e47d8f5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475f95f744814" /><Relationship Type="http://schemas.openxmlformats.org/officeDocument/2006/relationships/footer" Target="/word/footer1.xml" Id="R30056e47d8f544ac" /></Relationships>
</file>