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b5d4a13a9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FRISTADSENTERET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Vinje,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FRISTADSENTERET AS</w:t>
      </w:r>
    </w:p>
    <w:sectPr>
      <w:headerReference xmlns:r="http://schemas.openxmlformats.org/officeDocument/2006/relationships" w:type="default" r:id="R42fc07cb39324ef8"/>
      <w:footerReference xmlns:r="http://schemas.openxmlformats.org/officeDocument/2006/relationships" w:type="default" r:id="R2910ba63f0f3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FRISTADSENTERET AS   ·   Org.nr 997 136 012   ·   Vinjevegen 178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FRISTADSENTERET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c07cb39324ef8" /><Relationship Type="http://schemas.openxmlformats.org/officeDocument/2006/relationships/footer" Target="/word/footer1.xml" Id="R2910ba63f0f34ff4" /></Relationships>
</file>