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96ee307e214d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VERKSTEDSPERSONALETS 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VERKSTEDSPERSONALETS 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0ad284cb984d0a"/>
      <w:footerReference xmlns:r="http://schemas.openxmlformats.org/officeDocument/2006/relationships" w:type="default" r:id="R6bebf7305f2444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VERKSTEDSPERSONALETS FORENING   ·   Org.nr 997 158 407   ·   Strømgaten 4   ·   5015 BERGEN   ·   jonas.hellesen@euromaint.com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VERKSTEDSPERSONALETS 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ad284cb984d0a" /><Relationship Type="http://schemas.openxmlformats.org/officeDocument/2006/relationships/footer" Target="/word/footer1.xml" Id="R6bebf7305f2444d3" /></Relationships>
</file>