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437be47604a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ADVIS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ADVIS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867361cdbc40e2"/>
      <w:footerReference xmlns:r="http://schemas.openxmlformats.org/officeDocument/2006/relationships" w:type="default" r:id="Rd44e8b7c63e3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 EIENDOM AS   ·   Org.nr 997 159 950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67361cdbc40e2" /><Relationship Type="http://schemas.openxmlformats.org/officeDocument/2006/relationships/footer" Target="/word/footer1.xml" Id="Rd44e8b7c63e3459a" /></Relationships>
</file>