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073e8e6f8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DIXON INVEST AS</w:t>
      </w:r>
    </w:p>
    <w:sectPr>
      <w:headerReference xmlns:r="http://schemas.openxmlformats.org/officeDocument/2006/relationships" w:type="default" r:id="R7730c1d29c6044fa"/>
      <w:footerReference xmlns:r="http://schemas.openxmlformats.org/officeDocument/2006/relationships" w:type="default" r:id="Rf66ca14f4c70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0c1d29c6044fa" /><Relationship Type="http://schemas.openxmlformats.org/officeDocument/2006/relationships/footer" Target="/word/footer1.xml" Id="Rf66ca14f4c70481a" /></Relationships>
</file>