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3fb89a58e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AKSJESELSKAPET CENTERA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AKSJESELSKAPET CENTERA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dc7cb5764418e"/>
      <w:footerReference xmlns:r="http://schemas.openxmlformats.org/officeDocument/2006/relationships" w:type="default" r:id="R75741835baac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AKSJESELSKAPET CENTERA   ·   Org.nr 997 499 603   ·   c/o Hægland &amp; Svanberg AS, Henrik Ibsens gate 90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AKSJESELSKAPET CENTERA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dc7cb5764418e" /><Relationship Type="http://schemas.openxmlformats.org/officeDocument/2006/relationships/footer" Target="/word/footer1.xml" Id="R75741835baac4583" /></Relationships>
</file>